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F1EE" w14:textId="58C4B76F" w:rsidR="00EC4614" w:rsidRDefault="00EC4614" w:rsidP="00EC4614">
      <w:pPr>
        <w:pStyle w:val="Recuodecorpodetexto"/>
        <w:ind w:left="0"/>
        <w:jc w:val="center"/>
        <w:rPr>
          <w:b/>
          <w:sz w:val="24"/>
          <w:szCs w:val="24"/>
        </w:rPr>
      </w:pPr>
      <w:r w:rsidRPr="00DF3B0C">
        <w:rPr>
          <w:b/>
          <w:sz w:val="24"/>
          <w:szCs w:val="24"/>
        </w:rPr>
        <w:t>TERMO DE RESCISÃO</w:t>
      </w:r>
    </w:p>
    <w:p w14:paraId="0DBDF18C" w14:textId="4A66F20C" w:rsidR="00313F5C" w:rsidRPr="00313F5C" w:rsidRDefault="00313F5C" w:rsidP="00EC4614">
      <w:pPr>
        <w:pStyle w:val="Recuodecorpodetexto"/>
        <w:ind w:left="0"/>
        <w:jc w:val="center"/>
        <w:rPr>
          <w:bCs/>
          <w:i/>
          <w:sz w:val="24"/>
          <w:szCs w:val="24"/>
        </w:rPr>
      </w:pPr>
      <w:r w:rsidRPr="00313F5C">
        <w:rPr>
          <w:bCs/>
          <w:sz w:val="24"/>
          <w:szCs w:val="24"/>
        </w:rPr>
        <w:t xml:space="preserve">Processo Administrativo nº </w:t>
      </w:r>
      <w:r w:rsidR="00363304">
        <w:rPr>
          <w:bCs/>
          <w:sz w:val="24"/>
          <w:szCs w:val="24"/>
        </w:rPr>
        <w:t>162012</w:t>
      </w:r>
      <w:r w:rsidRPr="00313F5C">
        <w:rPr>
          <w:bCs/>
          <w:sz w:val="24"/>
          <w:szCs w:val="24"/>
        </w:rPr>
        <w:t>/2025</w:t>
      </w:r>
    </w:p>
    <w:p w14:paraId="624F187E" w14:textId="77777777" w:rsidR="00EC4614" w:rsidRPr="00DF3B0C" w:rsidRDefault="00EC4614" w:rsidP="00EC4614">
      <w:pPr>
        <w:pStyle w:val="Recuodecorpodetexto"/>
        <w:rPr>
          <w:sz w:val="24"/>
          <w:szCs w:val="24"/>
        </w:rPr>
      </w:pPr>
    </w:p>
    <w:p w14:paraId="0F6B7C3C" w14:textId="16AF1C2F" w:rsidR="00EC4614" w:rsidRPr="00EC4614" w:rsidRDefault="00EC4614" w:rsidP="00EC4614">
      <w:pPr>
        <w:pStyle w:val="Recuodecorpodetexto"/>
        <w:ind w:left="4536"/>
        <w:jc w:val="both"/>
        <w:rPr>
          <w:b/>
          <w:sz w:val="24"/>
          <w:szCs w:val="24"/>
        </w:rPr>
      </w:pPr>
      <w:r w:rsidRPr="00EC4614">
        <w:rPr>
          <w:bCs/>
          <w:sz w:val="24"/>
          <w:szCs w:val="24"/>
        </w:rPr>
        <w:t xml:space="preserve">Termo de Distrato do contrato nº </w:t>
      </w:r>
      <w:r w:rsidR="00363304">
        <w:rPr>
          <w:bCs/>
          <w:sz w:val="24"/>
          <w:szCs w:val="24"/>
        </w:rPr>
        <w:t>117</w:t>
      </w:r>
      <w:r w:rsidRPr="00EC4614">
        <w:rPr>
          <w:bCs/>
          <w:sz w:val="24"/>
          <w:szCs w:val="24"/>
        </w:rPr>
        <w:t xml:space="preserve">/2024, firmado entre o </w:t>
      </w:r>
      <w:r w:rsidRPr="00EC4614">
        <w:rPr>
          <w:b/>
          <w:sz w:val="24"/>
          <w:szCs w:val="24"/>
        </w:rPr>
        <w:t>FUNDO MUNICIPAL DE</w:t>
      </w:r>
      <w:r w:rsidR="00363304">
        <w:rPr>
          <w:b/>
          <w:sz w:val="24"/>
          <w:szCs w:val="24"/>
        </w:rPr>
        <w:t xml:space="preserve"> ASSISTENCIA SOCIAL</w:t>
      </w:r>
      <w:r w:rsidRPr="00EC4614">
        <w:rPr>
          <w:bCs/>
          <w:sz w:val="24"/>
          <w:szCs w:val="24"/>
        </w:rPr>
        <w:t xml:space="preserve">  e  a Empresa </w:t>
      </w:r>
      <w:r w:rsidR="00363304">
        <w:rPr>
          <w:b/>
          <w:sz w:val="24"/>
          <w:szCs w:val="24"/>
        </w:rPr>
        <w:t>NOVO HORIZONTE RENAISSANCE INTERNACIONAL: LAR PARA CRIANÇAS E ADOLESCENTES.</w:t>
      </w:r>
    </w:p>
    <w:p w14:paraId="2989B0D6" w14:textId="77777777" w:rsidR="00EC4614" w:rsidRPr="00DF3B0C" w:rsidRDefault="00EC4614" w:rsidP="00EC4614">
      <w:pPr>
        <w:pStyle w:val="Recuodecorpodetexto"/>
        <w:ind w:left="2124"/>
        <w:rPr>
          <w:b/>
          <w:sz w:val="24"/>
          <w:szCs w:val="24"/>
        </w:rPr>
      </w:pPr>
    </w:p>
    <w:p w14:paraId="2251CD92" w14:textId="77777777" w:rsidR="00EC4614" w:rsidRPr="00DF3B0C" w:rsidRDefault="00EC4614" w:rsidP="00EC4614">
      <w:pPr>
        <w:pStyle w:val="Recuodecorpodetexto"/>
        <w:ind w:left="2124"/>
        <w:rPr>
          <w:b/>
          <w:sz w:val="24"/>
          <w:szCs w:val="24"/>
        </w:rPr>
      </w:pPr>
    </w:p>
    <w:p w14:paraId="37482CFC" w14:textId="01A18E31" w:rsidR="00EC4614" w:rsidRDefault="00EC4614" w:rsidP="00EC4614">
      <w:pPr>
        <w:pStyle w:val="Ttulo1"/>
        <w:spacing w:line="360" w:lineRule="auto"/>
        <w:rPr>
          <w:sz w:val="24"/>
          <w:szCs w:val="24"/>
        </w:rPr>
      </w:pPr>
      <w:r w:rsidRPr="0026396D">
        <w:rPr>
          <w:sz w:val="24"/>
          <w:szCs w:val="24"/>
        </w:rPr>
        <w:tab/>
      </w:r>
      <w:r w:rsidRPr="0026396D">
        <w:rPr>
          <w:sz w:val="24"/>
          <w:szCs w:val="24"/>
        </w:rPr>
        <w:tab/>
      </w:r>
      <w:r w:rsidRPr="0026396D">
        <w:rPr>
          <w:sz w:val="24"/>
          <w:szCs w:val="24"/>
        </w:rPr>
        <w:tab/>
        <w:t>Pelo presente termo de rescisão do Contrato nº</w:t>
      </w:r>
      <w:r>
        <w:rPr>
          <w:sz w:val="24"/>
          <w:szCs w:val="24"/>
        </w:rPr>
        <w:t xml:space="preserve"> 1</w:t>
      </w:r>
      <w:r w:rsidR="00363304">
        <w:rPr>
          <w:sz w:val="24"/>
          <w:szCs w:val="24"/>
        </w:rPr>
        <w:t>17</w:t>
      </w:r>
      <w:r>
        <w:rPr>
          <w:sz w:val="24"/>
          <w:szCs w:val="24"/>
        </w:rPr>
        <w:t>/2025</w:t>
      </w:r>
      <w:r w:rsidR="00313F5C">
        <w:rPr>
          <w:sz w:val="24"/>
          <w:szCs w:val="24"/>
        </w:rPr>
        <w:t xml:space="preserve">, firmado em </w:t>
      </w:r>
      <w:r w:rsidR="00363304">
        <w:rPr>
          <w:sz w:val="24"/>
          <w:szCs w:val="24"/>
        </w:rPr>
        <w:t>21</w:t>
      </w:r>
      <w:r w:rsidR="00313F5C">
        <w:rPr>
          <w:sz w:val="24"/>
          <w:szCs w:val="24"/>
        </w:rPr>
        <w:t xml:space="preserve"> de </w:t>
      </w:r>
      <w:r w:rsidR="00363304">
        <w:rPr>
          <w:sz w:val="24"/>
          <w:szCs w:val="24"/>
        </w:rPr>
        <w:t>junho</w:t>
      </w:r>
      <w:r w:rsidR="00313F5C">
        <w:rPr>
          <w:sz w:val="24"/>
          <w:szCs w:val="24"/>
        </w:rPr>
        <w:t xml:space="preserve"> de 2024</w:t>
      </w:r>
      <w:r w:rsidRPr="0026396D">
        <w:rPr>
          <w:sz w:val="24"/>
          <w:szCs w:val="24"/>
        </w:rPr>
        <w:t>, oriundo do Processo nº</w:t>
      </w:r>
      <w:r w:rsidR="00363304">
        <w:rPr>
          <w:sz w:val="24"/>
          <w:szCs w:val="24"/>
        </w:rPr>
        <w:t>152747</w:t>
      </w:r>
      <w:r w:rsidR="00313F5C">
        <w:rPr>
          <w:sz w:val="24"/>
          <w:szCs w:val="24"/>
        </w:rPr>
        <w:t>/2024 –</w:t>
      </w:r>
      <w:r w:rsidR="00363304">
        <w:rPr>
          <w:sz w:val="24"/>
          <w:szCs w:val="24"/>
        </w:rPr>
        <w:t xml:space="preserve"> Inexigibilidade de Licitação</w:t>
      </w:r>
      <w:r w:rsidR="00313F5C">
        <w:rPr>
          <w:sz w:val="24"/>
          <w:szCs w:val="24"/>
        </w:rPr>
        <w:t xml:space="preserve"> nº 2</w:t>
      </w:r>
      <w:r w:rsidR="00363304">
        <w:rPr>
          <w:sz w:val="24"/>
          <w:szCs w:val="24"/>
        </w:rPr>
        <w:t>2</w:t>
      </w:r>
      <w:r w:rsidR="00313F5C">
        <w:rPr>
          <w:sz w:val="24"/>
          <w:szCs w:val="24"/>
        </w:rPr>
        <w:t>/2024</w:t>
      </w:r>
      <w:r w:rsidRPr="0026396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celebrado </w:t>
      </w:r>
      <w:r w:rsidRPr="0026396D">
        <w:rPr>
          <w:sz w:val="24"/>
          <w:szCs w:val="24"/>
        </w:rPr>
        <w:t>entre o</w:t>
      </w:r>
      <w:r w:rsidR="00313F5C">
        <w:rPr>
          <w:sz w:val="24"/>
          <w:szCs w:val="24"/>
        </w:rPr>
        <w:t xml:space="preserve"> FUNDO MUNICIPAL DE </w:t>
      </w:r>
      <w:r w:rsidR="00363304">
        <w:rPr>
          <w:sz w:val="24"/>
          <w:szCs w:val="24"/>
        </w:rPr>
        <w:t>ASSISTENCIA SOCIAL</w:t>
      </w:r>
      <w:r>
        <w:rPr>
          <w:sz w:val="24"/>
          <w:szCs w:val="24"/>
        </w:rPr>
        <w:t xml:space="preserve"> e a empresa</w:t>
      </w:r>
      <w:r w:rsidR="00313F5C">
        <w:rPr>
          <w:sz w:val="24"/>
          <w:szCs w:val="24"/>
        </w:rPr>
        <w:t xml:space="preserve"> </w:t>
      </w:r>
      <w:r w:rsidR="00363304">
        <w:rPr>
          <w:sz w:val="24"/>
          <w:szCs w:val="24"/>
        </w:rPr>
        <w:t>NOVO HORIZONTE RENAISSANCE INTERNACIONAL: LAR PARA CRIANÇAS E ADOLESCENTES</w:t>
      </w:r>
      <w:r>
        <w:rPr>
          <w:sz w:val="24"/>
          <w:szCs w:val="24"/>
        </w:rPr>
        <w:t>,</w:t>
      </w:r>
      <w:r w:rsidRPr="0026396D">
        <w:rPr>
          <w:sz w:val="24"/>
          <w:szCs w:val="24"/>
        </w:rPr>
        <w:t xml:space="preserve"> onde as partes contratantes resolvem, de comum acordo, </w:t>
      </w:r>
      <w:r w:rsidR="00363304">
        <w:rPr>
          <w:sz w:val="24"/>
          <w:szCs w:val="24"/>
        </w:rPr>
        <w:t>firmar</w:t>
      </w:r>
      <w:r>
        <w:rPr>
          <w:sz w:val="24"/>
          <w:szCs w:val="24"/>
        </w:rPr>
        <w:t xml:space="preserve"> o presente distrato conforme as Cláusulas a seguir:</w:t>
      </w:r>
    </w:p>
    <w:p w14:paraId="66F29C4E" w14:textId="77777777" w:rsidR="00EC4614" w:rsidRPr="00DF3B0C" w:rsidRDefault="00EC4614" w:rsidP="00EC4614">
      <w:pPr>
        <w:spacing w:line="360" w:lineRule="auto"/>
        <w:jc w:val="both"/>
      </w:pPr>
    </w:p>
    <w:p w14:paraId="04635799" w14:textId="39F4CA10" w:rsidR="00EC4614" w:rsidRPr="00DF3B0C" w:rsidRDefault="00EC4614" w:rsidP="00EC4614">
      <w:pPr>
        <w:spacing w:line="360" w:lineRule="auto"/>
        <w:jc w:val="both"/>
      </w:pPr>
      <w:r w:rsidRPr="00DF3B0C">
        <w:rPr>
          <w:b/>
        </w:rPr>
        <w:t>CLÁUSULA PRIMEIRA</w:t>
      </w:r>
      <w:r w:rsidRPr="00DF3B0C">
        <w:t xml:space="preserve"> - </w:t>
      </w:r>
      <w:r w:rsidR="00597877">
        <w:t xml:space="preserve">Pelo presente Termo de Rescisão do Contrato nº 117/2024, as partes RESOLVEM, de comum acordo e nos termos do art. 138, inciso II, da Lei nº 14.133/2021, rescindir o referido instrumento contratual, com </w:t>
      </w:r>
      <w:r w:rsidR="00597877">
        <w:rPr>
          <w:rStyle w:val="Forte"/>
        </w:rPr>
        <w:t>efeitos a partir de 28 de maio de 2025</w:t>
      </w:r>
      <w:r w:rsidR="00597877">
        <w:t>, por não mais subsistirem os interesses que justificaram sua continuidade. Ficam as partes distratantes e anuentes isentas de quaisquer obrigações futuras decorrentes do ajuste, exceto quanto àquelas relacionadas aos serviços efetivamente prestados e recebidos até a data da rescisão.</w:t>
      </w:r>
    </w:p>
    <w:p w14:paraId="72243456" w14:textId="77777777" w:rsidR="00EC4614" w:rsidRPr="00DF3B0C" w:rsidRDefault="00EC4614" w:rsidP="00EC4614">
      <w:pPr>
        <w:spacing w:line="360" w:lineRule="auto"/>
        <w:jc w:val="both"/>
      </w:pPr>
    </w:p>
    <w:p w14:paraId="71F8CA70" w14:textId="77777777" w:rsidR="00EC4614" w:rsidRPr="00DF3B0C" w:rsidRDefault="00EC4614" w:rsidP="00EC4614">
      <w:pPr>
        <w:spacing w:line="360" w:lineRule="auto"/>
        <w:jc w:val="both"/>
      </w:pPr>
      <w:r w:rsidRPr="00DF3B0C">
        <w:rPr>
          <w:b/>
        </w:rPr>
        <w:t xml:space="preserve">CLAUSULA SEGUNDA </w:t>
      </w:r>
      <w:r>
        <w:rPr>
          <w:b/>
        </w:rPr>
        <w:t>–</w:t>
      </w:r>
      <w:r w:rsidRPr="00DF3B0C">
        <w:t xml:space="preserve"> </w:t>
      </w:r>
      <w:r>
        <w:t>O Município será responsável pela publicação do presente TERMO DE RESCISÃO de contrato, em extrato resumido, na imprensa conforme Lei Orgânica, PNCP e no sitio eletrônico oficial do Município, no prazo estabelecido na Lei</w:t>
      </w:r>
      <w:r w:rsidRPr="00DF3B0C">
        <w:t>.</w:t>
      </w:r>
    </w:p>
    <w:p w14:paraId="707B2CFC" w14:textId="77777777" w:rsidR="00EC4614" w:rsidRPr="00DF3B0C" w:rsidRDefault="00EC4614" w:rsidP="00EC4614">
      <w:pPr>
        <w:spacing w:line="360" w:lineRule="auto"/>
        <w:jc w:val="both"/>
      </w:pPr>
    </w:p>
    <w:p w14:paraId="4079BAF4" w14:textId="05A01535" w:rsidR="00EC4614" w:rsidRPr="00DF3B0C" w:rsidRDefault="00EC4614" w:rsidP="00EC4614">
      <w:pPr>
        <w:spacing w:line="360" w:lineRule="auto"/>
        <w:jc w:val="both"/>
      </w:pPr>
      <w:r w:rsidRPr="00DF3B0C">
        <w:rPr>
          <w:b/>
        </w:rPr>
        <w:t xml:space="preserve">CLÁUSULA </w:t>
      </w:r>
      <w:r>
        <w:rPr>
          <w:b/>
        </w:rPr>
        <w:t>TERCEIRA</w:t>
      </w:r>
      <w:r w:rsidRPr="00DF3B0C">
        <w:rPr>
          <w:b/>
        </w:rPr>
        <w:t xml:space="preserve"> -</w:t>
      </w:r>
      <w:r w:rsidRPr="00DF3B0C">
        <w:t xml:space="preserve"> Para dirimir quaisquer dúvidas oriunda da presente RESCISÃO, mantém a eleição do Foro </w:t>
      </w:r>
      <w:r w:rsidR="00313F5C">
        <w:t>da Comarca de Piracanjuba</w:t>
      </w:r>
      <w:r w:rsidRPr="00DF3B0C">
        <w:t>, e com renuncia a qualquer outro por mais privilegio que seja.</w:t>
      </w:r>
    </w:p>
    <w:p w14:paraId="190602C7" w14:textId="77777777" w:rsidR="00EC4614" w:rsidRPr="00DF3B0C" w:rsidRDefault="00EC4614" w:rsidP="00EC4614">
      <w:pPr>
        <w:spacing w:line="360" w:lineRule="auto"/>
        <w:jc w:val="both"/>
      </w:pPr>
    </w:p>
    <w:p w14:paraId="16A5417F" w14:textId="3B9567F3" w:rsidR="00EC4614" w:rsidRPr="00DF3B0C" w:rsidRDefault="00EC4614" w:rsidP="00EC4614">
      <w:pPr>
        <w:spacing w:line="360" w:lineRule="auto"/>
        <w:jc w:val="both"/>
      </w:pPr>
      <w:r w:rsidRPr="00DF3B0C">
        <w:t xml:space="preserve">Em face do anteriormente exposto, assinam o presente DISTRATO, em </w:t>
      </w:r>
      <w:r w:rsidR="00313F5C">
        <w:t>duas</w:t>
      </w:r>
      <w:r w:rsidRPr="00DF3B0C">
        <w:t xml:space="preserve"> vias de igual tear, na presença das testemunhas instrumentarias abaixo assinadas para que surta seus jurídicos e legais efeitos.</w:t>
      </w:r>
    </w:p>
    <w:p w14:paraId="5CCE5743" w14:textId="77777777" w:rsidR="00EC4614" w:rsidRPr="00DF3B0C" w:rsidRDefault="00EC4614" w:rsidP="00EC4614"/>
    <w:p w14:paraId="72F69308" w14:textId="34AC07D6" w:rsidR="00EC4614" w:rsidRPr="00DF3B0C" w:rsidRDefault="00EC4614" w:rsidP="00313F5C">
      <w:pPr>
        <w:jc w:val="right"/>
      </w:pPr>
      <w:r w:rsidRPr="00DF3B0C">
        <w:tab/>
      </w:r>
      <w:r w:rsidRPr="00DF3B0C">
        <w:tab/>
      </w:r>
      <w:r w:rsidRPr="00DF3B0C">
        <w:tab/>
      </w:r>
      <w:r w:rsidR="00313F5C">
        <w:t xml:space="preserve">Piracanjuba, aos </w:t>
      </w:r>
      <w:r w:rsidR="00597877">
        <w:t>03</w:t>
      </w:r>
      <w:r w:rsidR="00F22F4E">
        <w:t xml:space="preserve"> </w:t>
      </w:r>
      <w:r w:rsidR="00313F5C">
        <w:t>dias do mês de  j</w:t>
      </w:r>
      <w:r w:rsidR="00597877">
        <w:t>unho</w:t>
      </w:r>
      <w:r w:rsidR="00313F5C">
        <w:t xml:space="preserve"> de 2025.</w:t>
      </w:r>
    </w:p>
    <w:p w14:paraId="7873971C" w14:textId="77777777" w:rsidR="00EC4614" w:rsidRPr="00DF3B0C" w:rsidRDefault="00EC4614" w:rsidP="00EC4614"/>
    <w:p w14:paraId="0578FB18" w14:textId="61D78C4D" w:rsidR="00EC4614" w:rsidRDefault="00EC4614" w:rsidP="00EC4614"/>
    <w:p w14:paraId="252E42F6" w14:textId="77777777" w:rsidR="00F22F4E" w:rsidRDefault="00F22F4E" w:rsidP="00EC4614"/>
    <w:p w14:paraId="0D458D2E" w14:textId="77777777" w:rsidR="00EC4614" w:rsidRPr="00DF3B0C" w:rsidRDefault="00EC4614" w:rsidP="00EC4614"/>
    <w:p w14:paraId="4045DFCC" w14:textId="312E0E2F" w:rsidR="00EC4614" w:rsidRPr="00F22F4E" w:rsidRDefault="00597877" w:rsidP="00EC4614">
      <w:pPr>
        <w:jc w:val="center"/>
        <w:rPr>
          <w:b/>
          <w:bCs/>
          <w:i/>
        </w:rPr>
      </w:pPr>
      <w:r>
        <w:rPr>
          <w:b/>
          <w:bCs/>
          <w:i/>
        </w:rPr>
        <w:t>Karina Machado Duarte Carvalho</w:t>
      </w:r>
    </w:p>
    <w:p w14:paraId="01AB903A" w14:textId="757887A7" w:rsidR="00F22F4E" w:rsidRPr="00F22F4E" w:rsidRDefault="00F22F4E" w:rsidP="00EC4614">
      <w:pPr>
        <w:jc w:val="center"/>
        <w:rPr>
          <w:iCs/>
        </w:rPr>
      </w:pPr>
      <w:r w:rsidRPr="00F22F4E">
        <w:rPr>
          <w:iCs/>
        </w:rPr>
        <w:t>Secret</w:t>
      </w:r>
      <w:r w:rsidR="00597877">
        <w:rPr>
          <w:iCs/>
        </w:rPr>
        <w:t>á</w:t>
      </w:r>
      <w:r w:rsidRPr="00F22F4E">
        <w:rPr>
          <w:iCs/>
        </w:rPr>
        <w:t xml:space="preserve">ria Municipal de </w:t>
      </w:r>
      <w:r w:rsidR="00597877">
        <w:rPr>
          <w:iCs/>
        </w:rPr>
        <w:t>Assistencia Social</w:t>
      </w:r>
    </w:p>
    <w:p w14:paraId="5C677C88" w14:textId="568FC835" w:rsidR="00F22F4E" w:rsidRDefault="00F22F4E" w:rsidP="00EC4614">
      <w:pPr>
        <w:jc w:val="center"/>
        <w:rPr>
          <w:iCs/>
        </w:rPr>
      </w:pPr>
      <w:r w:rsidRPr="00F22F4E">
        <w:rPr>
          <w:iCs/>
        </w:rPr>
        <w:t xml:space="preserve">Gestora  do Fundo Municipal de </w:t>
      </w:r>
      <w:r w:rsidR="00597877">
        <w:rPr>
          <w:iCs/>
        </w:rPr>
        <w:t>Assistencia Social</w:t>
      </w:r>
    </w:p>
    <w:p w14:paraId="483A12CA" w14:textId="157FC5E5" w:rsidR="00F22F4E" w:rsidRPr="00DF3B0C" w:rsidRDefault="00F22F4E" w:rsidP="00EC4614">
      <w:pPr>
        <w:jc w:val="center"/>
        <w:rPr>
          <w:i/>
        </w:rPr>
      </w:pPr>
      <w:r>
        <w:rPr>
          <w:iCs/>
        </w:rPr>
        <w:t>CONTRATANTE</w:t>
      </w:r>
    </w:p>
    <w:p w14:paraId="53A776E4" w14:textId="77777777" w:rsidR="00EC4614" w:rsidRDefault="00EC4614" w:rsidP="00EC4614">
      <w:pPr>
        <w:jc w:val="center"/>
        <w:rPr>
          <w:b/>
          <w:i/>
        </w:rPr>
      </w:pPr>
    </w:p>
    <w:p w14:paraId="5A88E43D" w14:textId="6FFE9697" w:rsidR="00EC4614" w:rsidRDefault="00EC4614" w:rsidP="00EC4614">
      <w:pPr>
        <w:jc w:val="center"/>
        <w:rPr>
          <w:b/>
          <w:i/>
        </w:rPr>
      </w:pPr>
    </w:p>
    <w:p w14:paraId="14E42342" w14:textId="0F294CF5" w:rsidR="00F22F4E" w:rsidRDefault="00F22F4E" w:rsidP="00EC4614">
      <w:pPr>
        <w:jc w:val="center"/>
        <w:rPr>
          <w:b/>
          <w:i/>
        </w:rPr>
      </w:pPr>
    </w:p>
    <w:p w14:paraId="3E7A0C66" w14:textId="77777777" w:rsidR="00F22F4E" w:rsidRPr="00DF3B0C" w:rsidRDefault="00F22F4E" w:rsidP="00EC4614">
      <w:pPr>
        <w:jc w:val="center"/>
        <w:rPr>
          <w:b/>
          <w:i/>
        </w:rPr>
      </w:pPr>
    </w:p>
    <w:p w14:paraId="50A8E914" w14:textId="222F3E2F" w:rsidR="00EC4614" w:rsidRDefault="00597877" w:rsidP="00EC4614">
      <w:pPr>
        <w:jc w:val="center"/>
        <w:rPr>
          <w:b/>
          <w:i/>
        </w:rPr>
      </w:pPr>
      <w:r>
        <w:rPr>
          <w:b/>
          <w:i/>
        </w:rPr>
        <w:t>Novo Horizonte Renaissence Internacional:</w:t>
      </w:r>
    </w:p>
    <w:p w14:paraId="09715ABB" w14:textId="6ABE2EC1" w:rsidR="00597877" w:rsidRPr="00DF3B0C" w:rsidRDefault="00597877" w:rsidP="00EC4614">
      <w:pPr>
        <w:jc w:val="center"/>
        <w:rPr>
          <w:b/>
          <w:i/>
        </w:rPr>
      </w:pPr>
      <w:r>
        <w:rPr>
          <w:b/>
          <w:i/>
        </w:rPr>
        <w:t>Lar para Crianças e Adolescentes</w:t>
      </w:r>
      <w:bookmarkStart w:id="0" w:name="_GoBack"/>
      <w:bookmarkEnd w:id="0"/>
    </w:p>
    <w:p w14:paraId="7B0273D6" w14:textId="77777777" w:rsidR="00EC4614" w:rsidRPr="00DF3B0C" w:rsidRDefault="00EC4614" w:rsidP="00EC4614">
      <w:pPr>
        <w:jc w:val="center"/>
      </w:pPr>
      <w:r>
        <w:t>CONTRATADO</w:t>
      </w:r>
    </w:p>
    <w:p w14:paraId="2822D533" w14:textId="77777777" w:rsidR="00EC4614" w:rsidRDefault="00EC4614" w:rsidP="00EC4614"/>
    <w:p w14:paraId="5B59D420" w14:textId="77777777" w:rsidR="00EC4614" w:rsidRPr="00DF3B0C" w:rsidRDefault="00EC4614" w:rsidP="00EC4614">
      <w:r w:rsidRPr="00DF3B0C">
        <w:t>Testemunhas:</w:t>
      </w:r>
    </w:p>
    <w:p w14:paraId="202BBE39" w14:textId="58AE89CF" w:rsidR="00EC4614" w:rsidRDefault="00EC4614" w:rsidP="00EC461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F22F4E" w14:paraId="7C4384F2" w14:textId="77777777" w:rsidTr="00F22F4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56C3B94E" w14:textId="39FE0E4A" w:rsidR="00F22F4E" w:rsidRDefault="00F22F4E" w:rsidP="00EC4614">
            <w:r>
              <w:t xml:space="preserve">1º Nome: </w:t>
            </w:r>
          </w:p>
          <w:p w14:paraId="1EAF4535" w14:textId="0704973A" w:rsidR="00F22F4E" w:rsidRDefault="00F22F4E" w:rsidP="00EC4614">
            <w:r>
              <w:t xml:space="preserve">     CPF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39899775" w14:textId="77777777" w:rsidR="00F22F4E" w:rsidRDefault="00F22F4E" w:rsidP="00EC4614">
            <w:r>
              <w:t>2º Nome:</w:t>
            </w:r>
          </w:p>
          <w:p w14:paraId="44FEC11E" w14:textId="5327FCD5" w:rsidR="00F22F4E" w:rsidRDefault="00F22F4E" w:rsidP="00EC4614">
            <w:r>
              <w:t xml:space="preserve">     CPF</w:t>
            </w:r>
          </w:p>
        </w:tc>
      </w:tr>
    </w:tbl>
    <w:p w14:paraId="3AE9A04B" w14:textId="77777777" w:rsidR="00F22F4E" w:rsidRDefault="00F22F4E" w:rsidP="00EC4614"/>
    <w:p w14:paraId="492D4814" w14:textId="77777777" w:rsidR="00EC4614" w:rsidRPr="00DF3B0C" w:rsidRDefault="00EC4614" w:rsidP="00EC4614"/>
    <w:p w14:paraId="33919310" w14:textId="77777777" w:rsidR="00EC4614" w:rsidRDefault="00EC4614" w:rsidP="00EC4614"/>
    <w:p w14:paraId="50A5C3C5" w14:textId="6B3A8423" w:rsidR="0000505F" w:rsidRDefault="0000505F" w:rsidP="0000505F">
      <w:pPr>
        <w:pStyle w:val="Corpodetexto"/>
        <w:spacing w:before="219" w:line="288" w:lineRule="auto"/>
        <w:ind w:right="116"/>
        <w:jc w:val="both"/>
      </w:pPr>
    </w:p>
    <w:sectPr w:rsidR="0000505F" w:rsidSect="00BC543F">
      <w:headerReference w:type="default" r:id="rId6"/>
      <w:footerReference w:type="default" r:id="rId7"/>
      <w:type w:val="continuous"/>
      <w:pgSz w:w="11910" w:h="16840"/>
      <w:pgMar w:top="260" w:right="1580" w:bottom="820" w:left="1600" w:header="284" w:footer="6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5406B" w14:textId="77777777" w:rsidR="00F138F2" w:rsidRDefault="00F138F2">
      <w:r>
        <w:separator/>
      </w:r>
    </w:p>
  </w:endnote>
  <w:endnote w:type="continuationSeparator" w:id="0">
    <w:p w14:paraId="6A018CBE" w14:textId="77777777" w:rsidR="00F138F2" w:rsidRDefault="00F1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82E4D" w14:textId="77777777" w:rsidR="00055A77" w:rsidRDefault="007C255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5824" behindDoc="1" locked="0" layoutInCell="1" allowOverlap="1" wp14:anchorId="72417AC7" wp14:editId="5510211F">
              <wp:simplePos x="0" y="0"/>
              <wp:positionH relativeFrom="page">
                <wp:posOffset>1381759</wp:posOffset>
              </wp:positionH>
              <wp:positionV relativeFrom="page">
                <wp:posOffset>10152319</wp:posOffset>
              </wp:positionV>
              <wp:extent cx="4797425" cy="300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742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393C7" w14:textId="4C969B7C" w:rsidR="00055A77" w:rsidRDefault="00055A77">
                          <w:pPr>
                            <w:spacing w:before="20" w:line="217" w:lineRule="exact"/>
                            <w:ind w:right="1"/>
                            <w:jc w:val="center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</w:p>
                        <w:p w14:paraId="5DD91A40" w14:textId="77777777" w:rsidR="00055A77" w:rsidRDefault="007C2552">
                          <w:pPr>
                            <w:spacing w:line="217" w:lineRule="exact"/>
                            <w:ind w:left="1" w:right="1"/>
                            <w:jc w:val="center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Praça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Wilson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Eloy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Pimenta, R.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Piracanjuba, 100, Cep:</w:t>
                          </w:r>
                          <w:r>
                            <w:rPr>
                              <w:rFonts w:ascii="Tahoma" w:hAnsi="Tahoma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75.640-103, Centro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 xml:space="preserve">Piracanjuba,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17AC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8.8pt;margin-top:799.4pt;width:377.75pt;height:23.7pt;z-index:-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" filled="f" stroked="f">
              <v:textbox inset="0,0,0,0">
                <w:txbxContent>
                  <w:p w14:paraId="66D393C7" w14:textId="4C969B7C" w:rsidR="00055A77" w:rsidRDefault="00055A77">
                    <w:pPr>
                      <w:spacing w:before="20" w:line="217" w:lineRule="exact"/>
                      <w:ind w:right="1"/>
                      <w:jc w:val="center"/>
                      <w:rPr>
                        <w:rFonts w:ascii="Tahoma"/>
                        <w:b/>
                        <w:sz w:val="18"/>
                      </w:rPr>
                    </w:pPr>
                  </w:p>
                  <w:p w14:paraId="5DD91A40" w14:textId="77777777" w:rsidR="00055A77" w:rsidRDefault="007C2552">
                    <w:pPr>
                      <w:spacing w:line="217" w:lineRule="exact"/>
                      <w:ind w:left="1" w:right="1"/>
                      <w:jc w:val="center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Praça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Wilson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Eloy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Pimenta, R.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Piracanjuba, 100, Cep:</w:t>
                    </w:r>
                    <w:r>
                      <w:rPr>
                        <w:rFonts w:ascii="Tahoma" w:hAnsi="Tahoma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75.640-103, Centro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–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 xml:space="preserve">Piracanjuba, 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>Goiás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2EFBD" w14:textId="77777777" w:rsidR="00F138F2" w:rsidRDefault="00F138F2">
      <w:r>
        <w:separator/>
      </w:r>
    </w:p>
  </w:footnote>
  <w:footnote w:type="continuationSeparator" w:id="0">
    <w:p w14:paraId="7218344C" w14:textId="77777777" w:rsidR="00F138F2" w:rsidRDefault="00F1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9233E" w14:textId="7AA55BA1" w:rsidR="007C2552" w:rsidRPr="007C2552" w:rsidRDefault="00900957" w:rsidP="007C2552">
    <w:pPr>
      <w:pStyle w:val="Cabealho"/>
    </w:pPr>
    <w:r>
      <w:t xml:space="preserve">                  </w:t>
    </w:r>
    <w:r>
      <w:rPr>
        <w:noProof/>
      </w:rPr>
      <w:drawing>
        <wp:inline distT="0" distB="0" distL="0" distR="0" wp14:anchorId="39DE883D" wp14:editId="0EA0EC7D">
          <wp:extent cx="1036431" cy="1095375"/>
          <wp:effectExtent l="0" t="0" r="0" b="0"/>
          <wp:docPr id="17361665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214" cy="1101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BC543F">
      <w:t xml:space="preserve">         </w:t>
    </w:r>
    <w:r>
      <w:t xml:space="preserve">     </w:t>
    </w:r>
    <w:r w:rsidR="007C2552" w:rsidRPr="007C2552">
      <w:rPr>
        <w:noProof/>
        <w:lang w:val="pt-BR"/>
      </w:rPr>
      <w:drawing>
        <wp:inline distT="0" distB="0" distL="0" distR="0" wp14:anchorId="07D9E87C" wp14:editId="09CA122B">
          <wp:extent cx="2962275" cy="778066"/>
          <wp:effectExtent l="0" t="0" r="0" b="0"/>
          <wp:docPr id="148486502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6" t="39545" r="8672" b="39283"/>
                  <a:stretch/>
                </pic:blipFill>
                <pic:spPr bwMode="auto">
                  <a:xfrm>
                    <a:off x="0" y="0"/>
                    <a:ext cx="2963726" cy="778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</w:t>
    </w:r>
  </w:p>
  <w:p w14:paraId="342094B4" w14:textId="77777777" w:rsidR="00900957" w:rsidRDefault="009009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77"/>
    <w:rsid w:val="0000505F"/>
    <w:rsid w:val="00055A77"/>
    <w:rsid w:val="000C6073"/>
    <w:rsid w:val="00212A31"/>
    <w:rsid w:val="002E0F0D"/>
    <w:rsid w:val="00313F5C"/>
    <w:rsid w:val="00363304"/>
    <w:rsid w:val="00597877"/>
    <w:rsid w:val="006B42E9"/>
    <w:rsid w:val="00782977"/>
    <w:rsid w:val="007A23D4"/>
    <w:rsid w:val="007C2552"/>
    <w:rsid w:val="00900957"/>
    <w:rsid w:val="00BC543F"/>
    <w:rsid w:val="00EC4614"/>
    <w:rsid w:val="00F138F2"/>
    <w:rsid w:val="00F22F4E"/>
    <w:rsid w:val="00F71DA2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F8783"/>
  <w15:docId w15:val="{17E5E8D9-F3D5-41B7-9431-F7BFDF09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Gadugi" w:eastAsia="Gadugi" w:hAnsi="Gadugi" w:cs="Gadugi"/>
      <w:lang w:val="pt-PT"/>
    </w:rPr>
  </w:style>
  <w:style w:type="paragraph" w:styleId="Ttulo1">
    <w:name w:val="heading 1"/>
    <w:basedOn w:val="Normal"/>
    <w:next w:val="Normal"/>
    <w:link w:val="Ttulo1Char"/>
    <w:qFormat/>
    <w:rsid w:val="00EC4614"/>
    <w:pPr>
      <w:keepNext/>
      <w:widowControl/>
      <w:autoSpaceDE/>
      <w:autoSpaceDN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00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0957"/>
    <w:rPr>
      <w:rFonts w:ascii="Gadugi" w:eastAsia="Gadugi" w:hAnsi="Gadugi" w:cs="Gadug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00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0957"/>
    <w:rPr>
      <w:rFonts w:ascii="Gadugi" w:eastAsia="Gadugi" w:hAnsi="Gadugi" w:cs="Gadugi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C46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C4614"/>
    <w:rPr>
      <w:rFonts w:ascii="Gadugi" w:eastAsia="Gadugi" w:hAnsi="Gadugi" w:cs="Gadugi"/>
      <w:lang w:val="pt-PT"/>
    </w:rPr>
  </w:style>
  <w:style w:type="character" w:customStyle="1" w:styleId="Ttulo1Char">
    <w:name w:val="Título 1 Char"/>
    <w:basedOn w:val="Fontepargpadro"/>
    <w:link w:val="Ttulo1"/>
    <w:rsid w:val="00EC4614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F2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97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Timbrado e Tipografia - Prefeitura de Piracanjuba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Timbrado e Tipografia - Prefeitura de Piracanjuba</dc:title>
  <dc:creator>Lucas Paiva</dc:creator>
  <cp:lastModifiedBy>DANY PONTES</cp:lastModifiedBy>
  <cp:revision>4</cp:revision>
  <dcterms:created xsi:type="dcterms:W3CDTF">2025-01-20T19:42:00Z</dcterms:created>
  <dcterms:modified xsi:type="dcterms:W3CDTF">2025-07-17T13:26:00Z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